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D5" w:rsidRPr="002000D5" w:rsidRDefault="002000D5" w:rsidP="002000D5">
      <w:pPr>
        <w:pStyle w:val="berschrift3"/>
        <w:numPr>
          <w:ilvl w:val="2"/>
          <w:numId w:val="3"/>
        </w:numPr>
        <w:rPr>
          <w:b/>
          <w:sz w:val="28"/>
          <w:szCs w:val="28"/>
        </w:rPr>
      </w:pPr>
      <w:bookmarkStart w:id="0" w:name="_Toc161051568"/>
      <w:bookmarkStart w:id="1" w:name="_GoBack"/>
      <w:bookmarkEnd w:id="1"/>
      <w:r w:rsidRPr="002000D5">
        <w:rPr>
          <w:b/>
          <w:sz w:val="28"/>
          <w:szCs w:val="28"/>
        </w:rPr>
        <w:t>Verhaltenskodex der ELKB</w:t>
      </w:r>
      <w:bookmarkEnd w:id="0"/>
    </w:p>
    <w:p w:rsidR="002000D5" w:rsidRDefault="002000D5" w:rsidP="002000D5">
      <w:pPr>
        <w:rPr>
          <w:rFonts w:cstheme="minorHAnsi"/>
          <w:sz w:val="28"/>
          <w:szCs w:val="28"/>
        </w:rPr>
      </w:pPr>
    </w:p>
    <w:p w:rsidR="002000D5" w:rsidRPr="002000D5" w:rsidRDefault="002000D5" w:rsidP="002000D5">
      <w:pPr>
        <w:rPr>
          <w:rFonts w:cstheme="minorHAnsi"/>
          <w:sz w:val="24"/>
          <w:szCs w:val="24"/>
        </w:rPr>
      </w:pPr>
      <w:r w:rsidRPr="002000D5">
        <w:rPr>
          <w:rFonts w:cstheme="minorHAnsi"/>
          <w:sz w:val="24"/>
          <w:szCs w:val="24"/>
        </w:rPr>
        <w:t xml:space="preserve">Die Arbeit in der Evangelisch-Lutherischen Kirche in Bayern lebt durch Beziehungen von Menschen miteinander und mit Gott. Unsere Arbeit mit allen Menschen, insbesondere mit Kinder, Jugendlichen und Schutzbefohlenen ist getragen von Respekt, Wertschätzung und Vertrauen. </w:t>
      </w:r>
    </w:p>
    <w:p w:rsidR="002000D5" w:rsidRPr="002000D5" w:rsidRDefault="002000D5" w:rsidP="002000D5">
      <w:pPr>
        <w:rPr>
          <w:rFonts w:cstheme="minorHAnsi"/>
          <w:sz w:val="24"/>
          <w:szCs w:val="24"/>
        </w:rPr>
      </w:pPr>
      <w:r w:rsidRPr="002000D5">
        <w:rPr>
          <w:rFonts w:cstheme="minorHAnsi"/>
          <w:sz w:val="24"/>
          <w:szCs w:val="24"/>
        </w:rPr>
        <w:t>Diese Haltung findet Ausdruck im folgendem Verhaltenskodex:</w:t>
      </w:r>
    </w:p>
    <w:p w:rsidR="002000D5" w:rsidRPr="002000D5" w:rsidRDefault="002000D5" w:rsidP="002000D5">
      <w:pPr>
        <w:pStyle w:val="Listenabsatz"/>
        <w:numPr>
          <w:ilvl w:val="0"/>
          <w:numId w:val="2"/>
        </w:numPr>
        <w:rPr>
          <w:rFonts w:cstheme="minorHAnsi"/>
          <w:sz w:val="24"/>
          <w:szCs w:val="24"/>
        </w:rPr>
      </w:pPr>
      <w:r w:rsidRPr="002000D5">
        <w:rPr>
          <w:rFonts w:cstheme="minorHAnsi"/>
          <w:sz w:val="24"/>
          <w:szCs w:val="24"/>
        </w:rPr>
        <w:t>Ich trage dazu bei, ein sicheres, förderliches und ermutigendes Umfeld für mir anvertraute Menschen, insbesondere Kinder und Jugendliche, zu schaffen und/oder zu erhalten. Diese Haltung pflege ich auch im Umgang mit Kolleg*innen, mir zugeordneten Mitarbeitenden und Vorgesetzten.</w:t>
      </w:r>
    </w:p>
    <w:p w:rsidR="002000D5" w:rsidRPr="002000D5" w:rsidRDefault="002000D5" w:rsidP="002000D5">
      <w:pPr>
        <w:pStyle w:val="Listenabsatz"/>
        <w:rPr>
          <w:rFonts w:cstheme="minorHAnsi"/>
          <w:sz w:val="24"/>
          <w:szCs w:val="24"/>
        </w:rPr>
      </w:pPr>
    </w:p>
    <w:p w:rsidR="002000D5" w:rsidRPr="002000D5" w:rsidRDefault="002000D5" w:rsidP="002000D5">
      <w:pPr>
        <w:pStyle w:val="Listenabsatz"/>
        <w:numPr>
          <w:ilvl w:val="0"/>
          <w:numId w:val="2"/>
        </w:numPr>
        <w:rPr>
          <w:rFonts w:cstheme="minorHAnsi"/>
          <w:sz w:val="24"/>
          <w:szCs w:val="24"/>
        </w:rPr>
      </w:pPr>
      <w:r w:rsidRPr="002000D5">
        <w:rPr>
          <w:rFonts w:cstheme="minorHAnsi"/>
          <w:sz w:val="24"/>
          <w:szCs w:val="24"/>
        </w:rPr>
        <w:t>Ich trage dazu bei, alles zu tun, damit durch meine Tätigkeit keine sexualisierte Gewalt, Vernachlässigung und andere Formen der Gewalt möglich werden.</w:t>
      </w:r>
    </w:p>
    <w:p w:rsidR="002000D5" w:rsidRPr="002000D5" w:rsidRDefault="002000D5" w:rsidP="002000D5">
      <w:pPr>
        <w:pStyle w:val="Listenabsatz"/>
        <w:rPr>
          <w:rFonts w:cstheme="minorHAnsi"/>
          <w:sz w:val="24"/>
          <w:szCs w:val="24"/>
        </w:rPr>
      </w:pPr>
    </w:p>
    <w:p w:rsidR="002000D5" w:rsidRPr="002000D5" w:rsidRDefault="002000D5" w:rsidP="002000D5">
      <w:pPr>
        <w:pStyle w:val="Listenabsatz"/>
        <w:numPr>
          <w:ilvl w:val="0"/>
          <w:numId w:val="2"/>
        </w:numPr>
        <w:rPr>
          <w:rFonts w:cstheme="minorHAnsi"/>
          <w:sz w:val="24"/>
          <w:szCs w:val="24"/>
        </w:rPr>
      </w:pPr>
      <w:r w:rsidRPr="002000D5">
        <w:rPr>
          <w:rFonts w:cstheme="minorHAnsi"/>
          <w:sz w:val="24"/>
          <w:szCs w:val="24"/>
        </w:rPr>
        <w:t>Ich bemühe mich, die individuellen Grenzempfindungen der Menschen um mich herum wahrzunehmen und zu respektieren.</w:t>
      </w:r>
    </w:p>
    <w:p w:rsidR="002000D5" w:rsidRPr="002000D5" w:rsidRDefault="002000D5" w:rsidP="002000D5">
      <w:pPr>
        <w:pStyle w:val="Listenabsatz"/>
        <w:rPr>
          <w:rFonts w:cstheme="minorHAnsi"/>
          <w:sz w:val="24"/>
          <w:szCs w:val="24"/>
        </w:rPr>
      </w:pPr>
    </w:p>
    <w:p w:rsidR="002000D5" w:rsidRPr="002000D5" w:rsidRDefault="002000D5" w:rsidP="002000D5">
      <w:pPr>
        <w:pStyle w:val="Listenabsatz"/>
        <w:numPr>
          <w:ilvl w:val="0"/>
          <w:numId w:val="2"/>
        </w:numPr>
        <w:rPr>
          <w:rFonts w:cstheme="minorHAnsi"/>
          <w:sz w:val="24"/>
          <w:szCs w:val="24"/>
        </w:rPr>
      </w:pPr>
      <w:r w:rsidRPr="002000D5">
        <w:rPr>
          <w:rFonts w:cstheme="minorHAnsi"/>
          <w:sz w:val="24"/>
          <w:szCs w:val="24"/>
        </w:rPr>
        <w:t>Ich bin mir meiner besonderen Verantwortung als Mitarbeiter*in bewusst, gestalte einen verantwortungsvollen Umgang in Bezug auf Nähe und Distanz und missbrauche meine Rolle nicht.</w:t>
      </w:r>
    </w:p>
    <w:p w:rsidR="002000D5" w:rsidRPr="002000D5" w:rsidRDefault="002000D5" w:rsidP="002000D5">
      <w:pPr>
        <w:pStyle w:val="Listenabsatz"/>
        <w:rPr>
          <w:rFonts w:cstheme="minorHAnsi"/>
          <w:sz w:val="24"/>
          <w:szCs w:val="24"/>
        </w:rPr>
      </w:pPr>
    </w:p>
    <w:p w:rsidR="002000D5" w:rsidRPr="002000D5" w:rsidRDefault="002000D5" w:rsidP="002000D5">
      <w:pPr>
        <w:pStyle w:val="Listenabsatz"/>
        <w:numPr>
          <w:ilvl w:val="0"/>
          <w:numId w:val="2"/>
        </w:numPr>
        <w:rPr>
          <w:rFonts w:cstheme="minorHAnsi"/>
          <w:sz w:val="24"/>
          <w:szCs w:val="24"/>
        </w:rPr>
      </w:pPr>
      <w:r w:rsidRPr="002000D5">
        <w:rPr>
          <w:rFonts w:cstheme="minorHAnsi"/>
          <w:sz w:val="24"/>
          <w:szCs w:val="24"/>
        </w:rPr>
        <w:t>Ich beachte das Abstands- und Abstinenzgebot</w:t>
      </w:r>
      <w:r w:rsidRPr="002000D5">
        <w:rPr>
          <w:rStyle w:val="Funotenzeichen"/>
          <w:rFonts w:cstheme="minorHAnsi"/>
          <w:sz w:val="24"/>
          <w:szCs w:val="24"/>
        </w:rPr>
        <w:footnoteReference w:id="1"/>
      </w:r>
      <w:r w:rsidRPr="002000D5">
        <w:rPr>
          <w:rFonts w:cstheme="minorHAnsi"/>
          <w:sz w:val="24"/>
          <w:szCs w:val="24"/>
        </w:rPr>
        <w:t xml:space="preserve"> und nutze meine Funktion nicht für sexuelle Kontakte zu mir anvertrauten Menschen.</w:t>
      </w:r>
    </w:p>
    <w:p w:rsidR="002000D5" w:rsidRPr="002000D5" w:rsidRDefault="002000D5" w:rsidP="002000D5">
      <w:pPr>
        <w:pStyle w:val="Listenabsatz"/>
        <w:rPr>
          <w:rFonts w:cstheme="minorHAnsi"/>
          <w:sz w:val="24"/>
          <w:szCs w:val="24"/>
        </w:rPr>
      </w:pPr>
    </w:p>
    <w:p w:rsidR="002000D5" w:rsidRPr="002000D5" w:rsidRDefault="002000D5" w:rsidP="002000D5">
      <w:pPr>
        <w:pStyle w:val="Listenabsatz"/>
        <w:numPr>
          <w:ilvl w:val="0"/>
          <w:numId w:val="2"/>
        </w:numPr>
        <w:rPr>
          <w:rFonts w:cstheme="minorHAnsi"/>
          <w:sz w:val="24"/>
          <w:szCs w:val="24"/>
        </w:rPr>
      </w:pPr>
      <w:r w:rsidRPr="002000D5">
        <w:rPr>
          <w:rFonts w:cstheme="minorHAnsi"/>
          <w:sz w:val="24"/>
          <w:szCs w:val="24"/>
        </w:rPr>
        <w:t>Meine Kommunikation ist respektvoll und wertschätzend, sowohl im direkten Gespräch, als auch in der Kommunikation im digitalen Raum.</w:t>
      </w:r>
    </w:p>
    <w:p w:rsidR="002000D5" w:rsidRPr="002000D5" w:rsidRDefault="002000D5" w:rsidP="002000D5">
      <w:pPr>
        <w:pStyle w:val="Listenabsatz"/>
        <w:rPr>
          <w:rFonts w:cstheme="minorHAnsi"/>
          <w:sz w:val="24"/>
          <w:szCs w:val="24"/>
        </w:rPr>
      </w:pPr>
    </w:p>
    <w:p w:rsidR="002000D5" w:rsidRPr="002000D5" w:rsidRDefault="002000D5" w:rsidP="002000D5">
      <w:pPr>
        <w:pStyle w:val="Listenabsatz"/>
        <w:numPr>
          <w:ilvl w:val="0"/>
          <w:numId w:val="2"/>
        </w:numPr>
        <w:rPr>
          <w:rFonts w:cstheme="minorHAnsi"/>
          <w:sz w:val="24"/>
          <w:szCs w:val="24"/>
        </w:rPr>
      </w:pPr>
      <w:r w:rsidRPr="002000D5">
        <w:rPr>
          <w:rFonts w:cstheme="minorHAnsi"/>
          <w:sz w:val="24"/>
          <w:szCs w:val="24"/>
        </w:rPr>
        <w:t xml:space="preserve">Ich will jedes unangemessene Verhalten anderen gegenüber vermeiden und bin ansprechbar, wenn anderen an meinem Verhalten etwas Unangemessenes auffällt. </w:t>
      </w:r>
    </w:p>
    <w:p w:rsidR="002000D5" w:rsidRPr="002000D5" w:rsidRDefault="002000D5" w:rsidP="002000D5">
      <w:pPr>
        <w:pStyle w:val="Listenabsatz"/>
        <w:rPr>
          <w:rFonts w:cstheme="minorHAnsi"/>
          <w:sz w:val="24"/>
          <w:szCs w:val="24"/>
        </w:rPr>
      </w:pPr>
    </w:p>
    <w:p w:rsidR="002000D5" w:rsidRPr="002000D5" w:rsidRDefault="002000D5" w:rsidP="002000D5">
      <w:pPr>
        <w:pStyle w:val="Listenabsatz"/>
        <w:numPr>
          <w:ilvl w:val="0"/>
          <w:numId w:val="2"/>
        </w:numPr>
        <w:rPr>
          <w:rFonts w:cstheme="minorHAnsi"/>
          <w:sz w:val="24"/>
          <w:szCs w:val="24"/>
        </w:rPr>
      </w:pPr>
      <w:r w:rsidRPr="002000D5">
        <w:rPr>
          <w:rFonts w:cstheme="minorHAnsi"/>
          <w:sz w:val="24"/>
          <w:szCs w:val="24"/>
        </w:rPr>
        <w:t xml:space="preserve">Wenn ich eine Grenzüberschreitung bei meiner Tätigkeit bemerke oder von ihr erfahre, schaue ich nicht weg, sondern wende ich mich an die Ansprechpersonen oder an Fachberatungsstellen und lasse mich beraten. </w:t>
      </w:r>
    </w:p>
    <w:p w:rsidR="002000D5" w:rsidRPr="002000D5" w:rsidRDefault="002000D5" w:rsidP="002000D5">
      <w:pPr>
        <w:pStyle w:val="Listenabsatz"/>
        <w:rPr>
          <w:rFonts w:cstheme="minorHAnsi"/>
          <w:sz w:val="24"/>
          <w:szCs w:val="24"/>
        </w:rPr>
      </w:pPr>
    </w:p>
    <w:p w:rsidR="002000D5" w:rsidRPr="002000D5" w:rsidRDefault="002000D5" w:rsidP="002000D5">
      <w:pPr>
        <w:pStyle w:val="Listenabsatz"/>
        <w:numPr>
          <w:ilvl w:val="0"/>
          <w:numId w:val="2"/>
        </w:numPr>
        <w:rPr>
          <w:sz w:val="24"/>
          <w:szCs w:val="24"/>
        </w:rPr>
      </w:pPr>
      <w:r w:rsidRPr="002000D5">
        <w:rPr>
          <w:sz w:val="24"/>
          <w:szCs w:val="24"/>
        </w:rPr>
        <w:t>Ich werde entsprechend dem Interventionsplan meines Trägers vorgehen, wenn ich sexuelle Übergriffe oder strafrechtlich relevante sexualisierte Gewalt wahrnehme.</w:t>
      </w:r>
    </w:p>
    <w:p w:rsidR="002000D5" w:rsidRPr="002000D5" w:rsidRDefault="002000D5" w:rsidP="002000D5">
      <w:pPr>
        <w:ind w:left="360"/>
        <w:contextualSpacing/>
        <w:rPr>
          <w:rFonts w:cstheme="minorHAnsi"/>
          <w:sz w:val="24"/>
          <w:szCs w:val="24"/>
        </w:rPr>
      </w:pPr>
      <w:r w:rsidRPr="002000D5">
        <w:rPr>
          <w:rFonts w:cstheme="minorHAnsi"/>
          <w:sz w:val="24"/>
          <w:szCs w:val="24"/>
        </w:rPr>
        <w:t>Ich nehme diesen Verhaltenskodex zur Kenntnis.</w:t>
      </w:r>
    </w:p>
    <w:p w:rsidR="002000D5" w:rsidRPr="002000D5" w:rsidRDefault="002000D5" w:rsidP="002000D5">
      <w:pPr>
        <w:ind w:left="360"/>
        <w:contextualSpacing/>
        <w:rPr>
          <w:rFonts w:cstheme="minorHAnsi"/>
          <w:sz w:val="24"/>
          <w:szCs w:val="24"/>
        </w:rPr>
      </w:pPr>
    </w:p>
    <w:p w:rsidR="002000D5" w:rsidRPr="002000D5" w:rsidRDefault="002000D5" w:rsidP="002000D5">
      <w:pPr>
        <w:ind w:left="360"/>
        <w:contextualSpacing/>
        <w:rPr>
          <w:rFonts w:cstheme="minorHAnsi"/>
          <w:sz w:val="24"/>
          <w:szCs w:val="24"/>
        </w:rPr>
      </w:pPr>
      <w:r w:rsidRPr="002000D5">
        <w:rPr>
          <w:rFonts w:cstheme="minorHAnsi"/>
          <w:sz w:val="24"/>
          <w:szCs w:val="24"/>
        </w:rPr>
        <w:t>…………………………………………………</w:t>
      </w:r>
      <w:r w:rsidRPr="002000D5">
        <w:rPr>
          <w:rFonts w:cstheme="minorHAnsi"/>
          <w:sz w:val="24"/>
          <w:szCs w:val="24"/>
        </w:rPr>
        <w:tab/>
      </w:r>
      <w:r w:rsidRPr="002000D5">
        <w:rPr>
          <w:rFonts w:cstheme="minorHAnsi"/>
          <w:sz w:val="24"/>
          <w:szCs w:val="24"/>
        </w:rPr>
        <w:tab/>
        <w:t>……………………………………………………</w:t>
      </w:r>
    </w:p>
    <w:p w:rsidR="002000D5" w:rsidRPr="002000D5" w:rsidRDefault="002000D5" w:rsidP="002000D5">
      <w:pPr>
        <w:ind w:left="360"/>
        <w:contextualSpacing/>
        <w:rPr>
          <w:rFonts w:cstheme="minorHAnsi"/>
          <w:sz w:val="24"/>
          <w:szCs w:val="24"/>
        </w:rPr>
      </w:pPr>
      <w:r w:rsidRPr="002000D5">
        <w:rPr>
          <w:rFonts w:cstheme="minorHAnsi"/>
          <w:sz w:val="24"/>
          <w:szCs w:val="24"/>
        </w:rPr>
        <w:t>Ort, Datum</w:t>
      </w:r>
      <w:r w:rsidRPr="002000D5">
        <w:rPr>
          <w:rFonts w:cstheme="minorHAnsi"/>
          <w:sz w:val="24"/>
          <w:szCs w:val="24"/>
        </w:rPr>
        <w:tab/>
      </w:r>
      <w:r w:rsidRPr="002000D5">
        <w:rPr>
          <w:rFonts w:cstheme="minorHAnsi"/>
          <w:sz w:val="24"/>
          <w:szCs w:val="24"/>
        </w:rPr>
        <w:tab/>
      </w:r>
      <w:r w:rsidRPr="002000D5">
        <w:rPr>
          <w:rFonts w:cstheme="minorHAnsi"/>
          <w:sz w:val="24"/>
          <w:szCs w:val="24"/>
        </w:rPr>
        <w:tab/>
      </w:r>
      <w:r w:rsidRPr="002000D5">
        <w:rPr>
          <w:rFonts w:cstheme="minorHAnsi"/>
          <w:sz w:val="24"/>
          <w:szCs w:val="24"/>
        </w:rPr>
        <w:tab/>
      </w:r>
      <w:r w:rsidRPr="002000D5">
        <w:rPr>
          <w:rFonts w:cstheme="minorHAnsi"/>
          <w:sz w:val="24"/>
          <w:szCs w:val="24"/>
        </w:rPr>
        <w:tab/>
      </w:r>
      <w:r w:rsidRPr="002000D5">
        <w:rPr>
          <w:rFonts w:cstheme="minorHAnsi"/>
          <w:sz w:val="24"/>
          <w:szCs w:val="24"/>
        </w:rPr>
        <w:tab/>
        <w:t>Name</w:t>
      </w:r>
    </w:p>
    <w:p w:rsidR="002000D5" w:rsidRPr="002000D5" w:rsidRDefault="002000D5" w:rsidP="002000D5">
      <w:pPr>
        <w:ind w:left="360"/>
        <w:contextualSpacing/>
        <w:rPr>
          <w:rFonts w:cstheme="minorHAnsi"/>
          <w:sz w:val="24"/>
          <w:szCs w:val="24"/>
        </w:rPr>
      </w:pPr>
    </w:p>
    <w:p w:rsidR="002000D5" w:rsidRPr="002000D5" w:rsidRDefault="002000D5" w:rsidP="002000D5">
      <w:pPr>
        <w:ind w:left="360"/>
        <w:contextualSpacing/>
        <w:rPr>
          <w:rFonts w:cstheme="minorHAnsi"/>
          <w:sz w:val="24"/>
          <w:szCs w:val="24"/>
        </w:rPr>
      </w:pPr>
      <w:r w:rsidRPr="002000D5">
        <w:rPr>
          <w:rFonts w:cstheme="minorHAnsi"/>
          <w:sz w:val="24"/>
          <w:szCs w:val="24"/>
        </w:rPr>
        <w:t>……………………………………………………………..</w:t>
      </w:r>
    </w:p>
    <w:p w:rsidR="00AF78C6" w:rsidRPr="002000D5" w:rsidRDefault="002000D5" w:rsidP="002000D5">
      <w:pPr>
        <w:ind w:left="360"/>
        <w:rPr>
          <w:sz w:val="24"/>
          <w:szCs w:val="24"/>
        </w:rPr>
      </w:pPr>
      <w:r w:rsidRPr="002000D5">
        <w:rPr>
          <w:rFonts w:cstheme="minorHAnsi"/>
          <w:sz w:val="24"/>
          <w:szCs w:val="24"/>
        </w:rPr>
        <w:t>kirchliche Dienststelle</w:t>
      </w:r>
    </w:p>
    <w:sectPr w:rsidR="00AF78C6" w:rsidRPr="002000D5" w:rsidSect="002000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9D9" w:rsidRDefault="004039D9" w:rsidP="002000D5">
      <w:pPr>
        <w:spacing w:after="0" w:line="240" w:lineRule="auto"/>
      </w:pPr>
      <w:r>
        <w:separator/>
      </w:r>
    </w:p>
  </w:endnote>
  <w:endnote w:type="continuationSeparator" w:id="0">
    <w:p w:rsidR="004039D9" w:rsidRDefault="004039D9" w:rsidP="0020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SansSerif">
    <w:altName w:val="Calibri"/>
    <w:charset w:val="00"/>
    <w:family w:val="auto"/>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9D9" w:rsidRDefault="004039D9" w:rsidP="002000D5">
      <w:pPr>
        <w:spacing w:after="0" w:line="240" w:lineRule="auto"/>
      </w:pPr>
      <w:r>
        <w:separator/>
      </w:r>
    </w:p>
  </w:footnote>
  <w:footnote w:type="continuationSeparator" w:id="0">
    <w:p w:rsidR="004039D9" w:rsidRDefault="004039D9" w:rsidP="002000D5">
      <w:pPr>
        <w:spacing w:after="0" w:line="240" w:lineRule="auto"/>
      </w:pPr>
      <w:r>
        <w:continuationSeparator/>
      </w:r>
    </w:p>
  </w:footnote>
  <w:footnote w:id="1">
    <w:p w:rsidR="002000D5" w:rsidRPr="004D4EBF" w:rsidRDefault="002000D5" w:rsidP="002000D5">
      <w:pPr>
        <w:pStyle w:val="Funotentext"/>
        <w:rPr>
          <w:rFonts w:ascii="RotisSansSerif" w:hAnsi="RotisSansSerif"/>
          <w:sz w:val="18"/>
          <w:szCs w:val="18"/>
        </w:rPr>
      </w:pPr>
      <w:r w:rsidRPr="004D4EBF">
        <w:rPr>
          <w:rStyle w:val="Funotenzeichen"/>
          <w:rFonts w:ascii="RotisSansSerif" w:hAnsi="RotisSansSerif"/>
          <w:sz w:val="18"/>
          <w:szCs w:val="18"/>
        </w:rPr>
        <w:footnoteRef/>
      </w:r>
      <w:r w:rsidRPr="004D4EBF">
        <w:rPr>
          <w:rFonts w:ascii="RotisSansSerif" w:hAnsi="RotisSansSerif"/>
          <w:sz w:val="18"/>
          <w:szCs w:val="18"/>
        </w:rPr>
        <w:t xml:space="preserve"> § 3 Abstands- und Abstinenzgebot; Seelsorge </w:t>
      </w:r>
    </w:p>
    <w:p w:rsidR="002000D5" w:rsidRPr="004D4EBF" w:rsidRDefault="002000D5" w:rsidP="002000D5">
      <w:pPr>
        <w:pStyle w:val="Funotentext"/>
        <w:rPr>
          <w:rFonts w:ascii="RotisSansSerif" w:hAnsi="RotisSansSerif"/>
          <w:sz w:val="18"/>
          <w:szCs w:val="18"/>
        </w:rPr>
      </w:pPr>
      <w:r w:rsidRPr="004D4EBF">
        <w:rPr>
          <w:rFonts w:ascii="RotisSansSerif" w:hAnsi="RotisSansSerif"/>
          <w:sz w:val="18"/>
          <w:szCs w:val="18"/>
        </w:rPr>
        <w:t xml:space="preserve">(1) Mitarbeitende haben bei der Wahrnehmung ihrer Aufgaben eine angemessene Balance von Nähe und Distanz zu wahren. </w:t>
      </w:r>
    </w:p>
    <w:p w:rsidR="002000D5" w:rsidRPr="004D4EBF" w:rsidRDefault="002000D5" w:rsidP="002000D5">
      <w:pPr>
        <w:pStyle w:val="Funotentext"/>
        <w:rPr>
          <w:rFonts w:ascii="RotisSansSerif" w:hAnsi="RotisSansSerif"/>
          <w:sz w:val="18"/>
          <w:szCs w:val="18"/>
        </w:rPr>
      </w:pPr>
      <w:r w:rsidRPr="004D4EBF">
        <w:rPr>
          <w:rFonts w:ascii="RotisSansSerif" w:hAnsi="RotisSansSerif"/>
          <w:sz w:val="18"/>
          <w:szCs w:val="18"/>
        </w:rPr>
        <w:t xml:space="preserve">(2) In Seelsorgebeziehungen verbietet sich jede Art von sexuellem Kontakt. </w:t>
      </w:r>
    </w:p>
    <w:p w:rsidR="002000D5" w:rsidRPr="004D4EBF" w:rsidRDefault="002000D5" w:rsidP="002000D5">
      <w:pPr>
        <w:pStyle w:val="Funotentext"/>
        <w:rPr>
          <w:rFonts w:ascii="RotisSansSerif" w:hAnsi="RotisSansSerif"/>
          <w:sz w:val="18"/>
          <w:szCs w:val="18"/>
        </w:rPr>
      </w:pPr>
      <w:r w:rsidRPr="004D4EBF">
        <w:rPr>
          <w:rFonts w:ascii="RotisSansSerif" w:hAnsi="RotisSansSerif"/>
          <w:sz w:val="18"/>
          <w:szCs w:val="18"/>
        </w:rPr>
        <w:t>(3) Vertrauensbeziehungen und Abhängigkeitsverhältnisse dürfen nicht zur Befriedigung eigener oder fremder Bedürfnisse und Interessen genutzt werden; die Ausübung sexualisierter Gewalt ist allen Mitarbeitenden untersagt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F61A4"/>
    <w:multiLevelType w:val="hybridMultilevel"/>
    <w:tmpl w:val="696AA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3B1416"/>
    <w:multiLevelType w:val="multilevel"/>
    <w:tmpl w:val="C1A447D6"/>
    <w:lvl w:ilvl="0">
      <w:start w:val="1"/>
      <w:numFmt w:val="upperRoman"/>
      <w:pStyle w:val="berschrift1"/>
      <w:lvlText w:val="%1."/>
      <w:lvlJc w:val="left"/>
      <w:pPr>
        <w:ind w:left="0" w:firstLine="0"/>
      </w:pPr>
    </w:lvl>
    <w:lvl w:ilvl="1">
      <w:start w:val="1"/>
      <w:numFmt w:val="upperLetter"/>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D5"/>
    <w:rsid w:val="00000DA3"/>
    <w:rsid w:val="002000D5"/>
    <w:rsid w:val="00246B00"/>
    <w:rsid w:val="004039D9"/>
    <w:rsid w:val="00AF7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11357-EB87-4973-BF50-93E26E0A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000D5"/>
  </w:style>
  <w:style w:type="paragraph" w:styleId="berschrift1">
    <w:name w:val="heading 1"/>
    <w:basedOn w:val="Standard"/>
    <w:next w:val="Standard"/>
    <w:link w:val="berschrift1Zchn"/>
    <w:uiPriority w:val="9"/>
    <w:qFormat/>
    <w:rsid w:val="002000D5"/>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3">
    <w:name w:val="heading 3"/>
    <w:basedOn w:val="Standard"/>
    <w:next w:val="Standard"/>
    <w:link w:val="berschrift3Zchn"/>
    <w:uiPriority w:val="9"/>
    <w:unhideWhenUsed/>
    <w:qFormat/>
    <w:rsid w:val="002000D5"/>
    <w:pPr>
      <w:keepNext/>
      <w:keepLines/>
      <w:numPr>
        <w:ilvl w:val="2"/>
        <w:numId w:val="1"/>
      </w:numPr>
      <w:spacing w:before="40" w:after="0" w:line="240" w:lineRule="auto"/>
      <w:outlineLvl w:val="2"/>
    </w:pPr>
    <w:rPr>
      <w:rFonts w:asciiTheme="majorHAnsi" w:eastAsiaTheme="majorEastAsia" w:hAnsiTheme="majorHAnsi" w:cstheme="majorBidi"/>
      <w:color w:val="4472C4" w:themeColor="accent1"/>
      <w:sz w:val="26"/>
      <w:szCs w:val="26"/>
    </w:rPr>
  </w:style>
  <w:style w:type="paragraph" w:styleId="berschrift4">
    <w:name w:val="heading 4"/>
    <w:basedOn w:val="Standard"/>
    <w:next w:val="Standard"/>
    <w:link w:val="berschrift4Zchn"/>
    <w:uiPriority w:val="9"/>
    <w:unhideWhenUsed/>
    <w:qFormat/>
    <w:rsid w:val="002000D5"/>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unhideWhenUsed/>
    <w:qFormat/>
    <w:rsid w:val="002000D5"/>
    <w:pPr>
      <w:keepNext/>
      <w:keepLines/>
      <w:numPr>
        <w:ilvl w:val="4"/>
        <w:numId w:val="1"/>
      </w:numPr>
      <w:spacing w:before="40" w:after="0"/>
      <w:outlineLvl w:val="4"/>
    </w:pPr>
    <w:rPr>
      <w:rFonts w:asciiTheme="majorHAnsi" w:eastAsiaTheme="majorEastAsia" w:hAnsiTheme="majorHAnsi" w:cstheme="majorBidi"/>
      <w:i/>
      <w:iCs/>
      <w:color w:val="4472C4" w:themeColor="accent1"/>
      <w:sz w:val="24"/>
      <w:szCs w:val="24"/>
    </w:rPr>
  </w:style>
  <w:style w:type="paragraph" w:styleId="berschrift6">
    <w:name w:val="heading 6"/>
    <w:basedOn w:val="Standard"/>
    <w:next w:val="Standard"/>
    <w:link w:val="berschrift6Zchn"/>
    <w:uiPriority w:val="9"/>
    <w:semiHidden/>
    <w:unhideWhenUsed/>
    <w:qFormat/>
    <w:rsid w:val="002000D5"/>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2000D5"/>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2000D5"/>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2000D5"/>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0D5"/>
    <w:rPr>
      <w:rFonts w:asciiTheme="majorHAnsi" w:eastAsiaTheme="majorEastAsia" w:hAnsiTheme="majorHAnsi" w:cstheme="majorBidi"/>
      <w:color w:val="2F5496" w:themeColor="accent1" w:themeShade="BF"/>
      <w:sz w:val="30"/>
      <w:szCs w:val="30"/>
    </w:rPr>
  </w:style>
  <w:style w:type="character" w:customStyle="1" w:styleId="berschrift3Zchn">
    <w:name w:val="Überschrift 3 Zchn"/>
    <w:basedOn w:val="Absatz-Standardschriftart"/>
    <w:link w:val="berschrift3"/>
    <w:uiPriority w:val="9"/>
    <w:rsid w:val="002000D5"/>
    <w:rPr>
      <w:rFonts w:asciiTheme="majorHAnsi" w:eastAsiaTheme="majorEastAsia" w:hAnsiTheme="majorHAnsi" w:cstheme="majorBidi"/>
      <w:color w:val="4472C4" w:themeColor="accent1"/>
      <w:sz w:val="26"/>
      <w:szCs w:val="26"/>
    </w:rPr>
  </w:style>
  <w:style w:type="character" w:customStyle="1" w:styleId="berschrift4Zchn">
    <w:name w:val="Überschrift 4 Zchn"/>
    <w:basedOn w:val="Absatz-Standardschriftart"/>
    <w:link w:val="berschrift4"/>
    <w:uiPriority w:val="9"/>
    <w:rsid w:val="002000D5"/>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rsid w:val="002000D5"/>
    <w:rPr>
      <w:rFonts w:asciiTheme="majorHAnsi" w:eastAsiaTheme="majorEastAsia" w:hAnsiTheme="majorHAnsi" w:cstheme="majorBidi"/>
      <w:i/>
      <w:iCs/>
      <w:color w:val="4472C4" w:themeColor="accent1"/>
      <w:sz w:val="24"/>
      <w:szCs w:val="24"/>
    </w:rPr>
  </w:style>
  <w:style w:type="character" w:customStyle="1" w:styleId="berschrift6Zchn">
    <w:name w:val="Überschrift 6 Zchn"/>
    <w:basedOn w:val="Absatz-Standardschriftart"/>
    <w:link w:val="berschrift6"/>
    <w:uiPriority w:val="9"/>
    <w:semiHidden/>
    <w:rsid w:val="002000D5"/>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2000D5"/>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2000D5"/>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2000D5"/>
    <w:rPr>
      <w:rFonts w:asciiTheme="majorHAnsi" w:eastAsiaTheme="majorEastAsia" w:hAnsiTheme="majorHAnsi" w:cstheme="majorBidi"/>
      <w:color w:val="385623" w:themeColor="accent6" w:themeShade="80"/>
    </w:rPr>
  </w:style>
  <w:style w:type="paragraph" w:styleId="Listenabsatz">
    <w:name w:val="List Paragraph"/>
    <w:basedOn w:val="Standard"/>
    <w:uiPriority w:val="34"/>
    <w:qFormat/>
    <w:rsid w:val="002000D5"/>
    <w:pPr>
      <w:ind w:left="720"/>
      <w:contextualSpacing/>
    </w:pPr>
  </w:style>
  <w:style w:type="paragraph" w:styleId="Funotentext">
    <w:name w:val="footnote text"/>
    <w:basedOn w:val="Standard"/>
    <w:link w:val="FunotentextZchn"/>
    <w:uiPriority w:val="99"/>
    <w:semiHidden/>
    <w:unhideWhenUsed/>
    <w:rsid w:val="002000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00D5"/>
    <w:rPr>
      <w:sz w:val="20"/>
      <w:szCs w:val="20"/>
    </w:rPr>
  </w:style>
  <w:style w:type="character" w:styleId="Funotenzeichen">
    <w:name w:val="footnote reference"/>
    <w:basedOn w:val="Absatz-Standardschriftart"/>
    <w:uiPriority w:val="99"/>
    <w:semiHidden/>
    <w:unhideWhenUsed/>
    <w:rsid w:val="00200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Dietrich</dc:creator>
  <cp:keywords/>
  <dc:description/>
  <cp:lastModifiedBy>Barbara Dietrich</cp:lastModifiedBy>
  <cp:revision>2</cp:revision>
  <cp:lastPrinted>2024-07-04T13:11:00Z</cp:lastPrinted>
  <dcterms:created xsi:type="dcterms:W3CDTF">2024-07-15T11:03:00Z</dcterms:created>
  <dcterms:modified xsi:type="dcterms:W3CDTF">2024-07-15T11:03:00Z</dcterms:modified>
</cp:coreProperties>
</file>